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28D8BDC5" w:rsidR="00C86AFA" w:rsidRPr="006575AC" w:rsidRDefault="00EB6AF3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4031D7">
        <w:rPr>
          <w:rFonts w:eastAsia="Calibri" w:cs="Times New Roman"/>
          <w:sz w:val="24"/>
          <w:szCs w:val="24"/>
          <w:lang w:val="en-US"/>
        </w:rPr>
        <w:t xml:space="preserve"> </w:t>
      </w:r>
      <w:r w:rsidR="004031D7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79 и 144. Закона о планирању и изградњи </w:t>
      </w:r>
      <w:r w:rsidR="004031D7">
        <w:rPr>
          <w:rFonts w:eastAsia="Calibri" w:cs="Times New Roman"/>
          <w:sz w:val="24"/>
          <w:szCs w:val="24"/>
          <w:lang w:val="en-US"/>
        </w:rPr>
        <w:t xml:space="preserve"> </w:t>
      </w:r>
      <w:r w:rsidR="004031D7">
        <w:rPr>
          <w:rFonts w:eastAsia="Calibri" w:cs="Times New Roman"/>
          <w:sz w:val="24"/>
          <w:szCs w:val="24"/>
        </w:rPr>
        <w:t>(“Службени гласник РС”, бр. 72/2009, 81/2009 - исправка, 64/</w:t>
      </w:r>
      <w:r w:rsidR="004031D7" w:rsidRPr="004031D7">
        <w:rPr>
          <w:rFonts w:eastAsia="Calibri" w:cs="Times New Roman"/>
          <w:sz w:val="24"/>
          <w:szCs w:val="24"/>
        </w:rPr>
        <w:t xml:space="preserve">2010 </w:t>
      </w:r>
      <w:r w:rsidR="00414333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</w:t>
      </w:r>
      <w:r w:rsidR="004031D7">
        <w:rPr>
          <w:rFonts w:eastAsia="Calibri" w:cs="Times New Roman"/>
          <w:sz w:val="24"/>
          <w:szCs w:val="24"/>
        </w:rPr>
        <w:t>одлука</w:t>
      </w:r>
      <w:r w:rsidR="00414333">
        <w:rPr>
          <w:rFonts w:eastAsia="Calibri" w:cs="Times New Roman"/>
          <w:sz w:val="24"/>
          <w:szCs w:val="24"/>
        </w:rPr>
        <w:t xml:space="preserve">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>, 24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2011, 121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2012, 42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 xml:space="preserve">2013 </w:t>
      </w:r>
      <w:r w:rsidR="004031D7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</w:t>
      </w:r>
      <w:r w:rsidR="004031D7">
        <w:rPr>
          <w:rFonts w:eastAsia="Calibri" w:cs="Times New Roman"/>
          <w:sz w:val="24"/>
          <w:szCs w:val="24"/>
        </w:rPr>
        <w:t xml:space="preserve">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>
        <w:rPr>
          <w:rFonts w:eastAsia="Calibri" w:cs="Times New Roman"/>
          <w:sz w:val="24"/>
          <w:szCs w:val="24"/>
        </w:rPr>
        <w:t>, 50/</w:t>
      </w:r>
      <w:r w:rsidR="004031D7" w:rsidRPr="004031D7">
        <w:rPr>
          <w:rFonts w:eastAsia="Calibri" w:cs="Times New Roman"/>
          <w:sz w:val="24"/>
          <w:szCs w:val="24"/>
        </w:rPr>
        <w:t xml:space="preserve">2013 </w:t>
      </w:r>
      <w:r w:rsidR="004031D7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</w:t>
      </w:r>
      <w:r w:rsidR="004031D7">
        <w:rPr>
          <w:rFonts w:eastAsia="Calibri" w:cs="Times New Roman"/>
          <w:sz w:val="24"/>
          <w:szCs w:val="24"/>
        </w:rPr>
        <w:t xml:space="preserve">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>, 98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 xml:space="preserve">2013 </w:t>
      </w:r>
      <w:r w:rsidR="004031D7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</w:t>
      </w:r>
      <w:r w:rsidR="004031D7">
        <w:rPr>
          <w:rFonts w:eastAsia="Calibri" w:cs="Times New Roman"/>
          <w:sz w:val="24"/>
          <w:szCs w:val="24"/>
        </w:rPr>
        <w:t xml:space="preserve">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>, 132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2014, 145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2014, 83</w:t>
      </w:r>
      <w:r w:rsidR="004031D7">
        <w:rPr>
          <w:rFonts w:eastAsia="Calibri" w:cs="Times New Roman"/>
          <w:sz w:val="24"/>
          <w:szCs w:val="24"/>
        </w:rPr>
        <w:t>/2018, 31/</w:t>
      </w:r>
      <w:r w:rsidR="004031D7" w:rsidRPr="004031D7">
        <w:rPr>
          <w:rFonts w:eastAsia="Calibri" w:cs="Times New Roman"/>
          <w:sz w:val="24"/>
          <w:szCs w:val="24"/>
        </w:rPr>
        <w:t>2019, 37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2019 - др. закон, 9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2020, 52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2021, 62</w:t>
      </w:r>
      <w:r w:rsidR="004031D7">
        <w:rPr>
          <w:rFonts w:eastAsia="Calibri" w:cs="Times New Roman"/>
          <w:sz w:val="24"/>
          <w:szCs w:val="24"/>
        </w:rPr>
        <w:t>/</w:t>
      </w:r>
      <w:r w:rsidR="004031D7" w:rsidRPr="004031D7">
        <w:rPr>
          <w:rFonts w:eastAsia="Calibri" w:cs="Times New Roman"/>
          <w:sz w:val="24"/>
          <w:szCs w:val="24"/>
        </w:rPr>
        <w:t>2023</w:t>
      </w:r>
      <w:r w:rsidR="00414333">
        <w:rPr>
          <w:rFonts w:eastAsia="Calibri" w:cs="Times New Roman"/>
          <w:sz w:val="24"/>
          <w:szCs w:val="24"/>
        </w:rPr>
        <w:t>)</w:t>
      </w:r>
      <w:r w:rsidR="004031D7">
        <w:rPr>
          <w:rFonts w:eastAsia="Calibri" w:cs="Times New Roman"/>
          <w:sz w:val="24"/>
          <w:szCs w:val="24"/>
        </w:rPr>
        <w:t xml:space="preserve"> осим у зонама амбијенталне целине која је под заштитом Завода за заштиту споменика културе као и објеката који имају заједничке делове зграде (сувласништво и више етажа) где је потребно прибавити Решење о одобрењу за извођење радова према члану 145. Закона о планирању и изградњи. 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1D34ECF7" w14:textId="77777777" w:rsidR="00414333" w:rsidRPr="006575AC" w:rsidRDefault="0041433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3E322A1B" w14:textId="4402505D" w:rsidR="00C86AFA" w:rsidRDefault="00C86AFA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4031D7" w:rsidRPr="004031D7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</w:t>
      </w:r>
      <w:r w:rsidR="00414333">
        <w:rPr>
          <w:rFonts w:eastAsia="Calibri" w:cs="Times New Roman"/>
          <w:sz w:val="24"/>
          <w:szCs w:val="24"/>
        </w:rPr>
        <w:t xml:space="preserve">тачка </w:t>
      </w:r>
      <w:r w:rsidR="004031D7" w:rsidRPr="004031D7">
        <w:rPr>
          <w:rFonts w:eastAsia="Calibri" w:cs="Times New Roman"/>
          <w:sz w:val="24"/>
          <w:szCs w:val="24"/>
        </w:rPr>
        <w:t>79</w:t>
      </w:r>
      <w:r w:rsidR="00414333">
        <w:rPr>
          <w:rFonts w:eastAsia="Calibri" w:cs="Times New Roman"/>
          <w:sz w:val="24"/>
          <w:szCs w:val="24"/>
        </w:rPr>
        <w:t>.</w:t>
      </w:r>
      <w:r w:rsidR="004031D7" w:rsidRPr="004031D7">
        <w:rPr>
          <w:rFonts w:eastAsia="Calibri" w:cs="Times New Roman"/>
          <w:sz w:val="24"/>
          <w:szCs w:val="24"/>
        </w:rPr>
        <w:t xml:space="preserve"> и 144. Закона о планирању и изградњи </w:t>
      </w:r>
      <w:r w:rsidR="004031D7" w:rsidRPr="004031D7">
        <w:rPr>
          <w:rFonts w:eastAsia="Calibri" w:cs="Times New Roman"/>
          <w:sz w:val="24"/>
          <w:szCs w:val="24"/>
          <w:lang w:val="en-US"/>
        </w:rPr>
        <w:t xml:space="preserve"> </w:t>
      </w:r>
      <w:r w:rsidR="004031D7" w:rsidRPr="004031D7">
        <w:rPr>
          <w:rFonts w:eastAsia="Calibri" w:cs="Times New Roman"/>
          <w:sz w:val="24"/>
          <w:szCs w:val="24"/>
        </w:rPr>
        <w:t xml:space="preserve">(“Службени гласник РС”, бр. 72/2009, 81/2009 - исправка, 64/2010 </w:t>
      </w:r>
      <w:r w:rsidR="00414333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одлука</w:t>
      </w:r>
      <w:r w:rsidR="00414333">
        <w:rPr>
          <w:rFonts w:eastAsia="Calibri" w:cs="Times New Roman"/>
          <w:sz w:val="24"/>
          <w:szCs w:val="24"/>
        </w:rPr>
        <w:t xml:space="preserve">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24/2011, 121/2012, 42/2013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50/2013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98/2013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>, 132/2014, 145/2014, 83/2018, 31/2019, 37/2019 - др. закон, 9/2020, 52/2021, 62/2023</w:t>
      </w:r>
      <w:r w:rsidR="004031D7">
        <w:rPr>
          <w:rFonts w:eastAsia="Calibri" w:cs="Times New Roman"/>
          <w:sz w:val="24"/>
          <w:szCs w:val="24"/>
        </w:rPr>
        <w:t>)</w:t>
      </w:r>
      <w:r w:rsidR="004031D7" w:rsidRPr="004031D7">
        <w:rPr>
          <w:rFonts w:eastAsia="Calibri" w:cs="Times New Roman"/>
          <w:sz w:val="24"/>
          <w:szCs w:val="24"/>
        </w:rPr>
        <w:t xml:space="preserve"> осим у зонама амбијенталне целине која је под заштитом Завода за заштиту споменика културе као и објеката који имају заједничке д</w:t>
      </w:r>
      <w:r w:rsidR="004031D7">
        <w:rPr>
          <w:rFonts w:eastAsia="Calibri" w:cs="Times New Roman"/>
          <w:sz w:val="24"/>
          <w:szCs w:val="24"/>
        </w:rPr>
        <w:t>ел</w:t>
      </w:r>
      <w:r w:rsidR="004031D7" w:rsidRPr="004031D7">
        <w:rPr>
          <w:rFonts w:eastAsia="Calibri" w:cs="Times New Roman"/>
          <w:sz w:val="24"/>
          <w:szCs w:val="24"/>
        </w:rPr>
        <w:t>ове зграде (сувласништво и више етажа) где је потребно прибавити Решење о одобрењу за извођење радова према члану 145. Закона о планирању и изградњи.</w:t>
      </w:r>
    </w:p>
    <w:p w14:paraId="271234A6" w14:textId="77777777" w:rsidR="004031D7" w:rsidRPr="006575AC" w:rsidRDefault="004031D7" w:rsidP="004031D7">
      <w:pPr>
        <w:autoSpaceDE w:val="0"/>
        <w:autoSpaceDN w:val="0"/>
        <w:adjustRightInd w:val="0"/>
        <w:ind w:left="1140"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127382A5" w14:textId="77777777" w:rsidR="00414333" w:rsidRPr="006575AC" w:rsidRDefault="0041433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6EC7AE7" w14:textId="552E51C9" w:rsidR="004031D7" w:rsidRPr="004031D7" w:rsidRDefault="00C86AFA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4031D7" w:rsidRPr="004031D7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</w:t>
      </w:r>
      <w:r w:rsidR="00414333">
        <w:rPr>
          <w:rFonts w:eastAsia="Calibri" w:cs="Times New Roman"/>
          <w:sz w:val="24"/>
          <w:szCs w:val="24"/>
        </w:rPr>
        <w:t xml:space="preserve">тачка </w:t>
      </w:r>
      <w:r w:rsidR="004031D7" w:rsidRPr="004031D7">
        <w:rPr>
          <w:rFonts w:eastAsia="Calibri" w:cs="Times New Roman"/>
          <w:sz w:val="24"/>
          <w:szCs w:val="24"/>
        </w:rPr>
        <w:t>79</w:t>
      </w:r>
      <w:r w:rsidR="00414333">
        <w:rPr>
          <w:rFonts w:eastAsia="Calibri" w:cs="Times New Roman"/>
          <w:sz w:val="24"/>
          <w:szCs w:val="24"/>
        </w:rPr>
        <w:t>.</w:t>
      </w:r>
      <w:r w:rsidR="004031D7" w:rsidRPr="004031D7">
        <w:rPr>
          <w:rFonts w:eastAsia="Calibri" w:cs="Times New Roman"/>
          <w:sz w:val="24"/>
          <w:szCs w:val="24"/>
        </w:rPr>
        <w:t xml:space="preserve"> и 144. Закона о планирању и изградњи </w:t>
      </w:r>
      <w:r w:rsidR="004031D7" w:rsidRPr="004031D7">
        <w:rPr>
          <w:rFonts w:eastAsia="Calibri" w:cs="Times New Roman"/>
          <w:sz w:val="24"/>
          <w:szCs w:val="24"/>
          <w:lang w:val="en-US"/>
        </w:rPr>
        <w:t xml:space="preserve"> </w:t>
      </w:r>
      <w:r w:rsidR="004031D7" w:rsidRPr="004031D7">
        <w:rPr>
          <w:rFonts w:eastAsia="Calibri" w:cs="Times New Roman"/>
          <w:sz w:val="24"/>
          <w:szCs w:val="24"/>
        </w:rPr>
        <w:t xml:space="preserve">(“Службени гласник РС”, бр. 72/2009, 81/2009 - исправка, 64/2010 </w:t>
      </w:r>
      <w:r w:rsidR="00414333">
        <w:rPr>
          <w:rFonts w:eastAsia="Calibri" w:cs="Times New Roman"/>
          <w:sz w:val="24"/>
          <w:szCs w:val="24"/>
        </w:rPr>
        <w:t>–</w:t>
      </w:r>
      <w:r w:rsidR="004031D7" w:rsidRPr="004031D7">
        <w:rPr>
          <w:rFonts w:eastAsia="Calibri" w:cs="Times New Roman"/>
          <w:sz w:val="24"/>
          <w:szCs w:val="24"/>
        </w:rPr>
        <w:t> одлука</w:t>
      </w:r>
      <w:r w:rsidR="00414333">
        <w:rPr>
          <w:rFonts w:eastAsia="Calibri" w:cs="Times New Roman"/>
          <w:sz w:val="24"/>
          <w:szCs w:val="24"/>
        </w:rPr>
        <w:t xml:space="preserve">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24/2011, 121/2012, 42/2013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50/2013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98/2013 – одлука </w:t>
      </w:r>
      <w:r w:rsidR="004031D7" w:rsidRPr="00414333">
        <w:rPr>
          <w:rFonts w:eastAsia="Calibri" w:cs="Times New Roman"/>
          <w:sz w:val="24"/>
          <w:szCs w:val="24"/>
        </w:rPr>
        <w:t>УС</w:t>
      </w:r>
      <w:r w:rsidR="004031D7" w:rsidRPr="004031D7">
        <w:rPr>
          <w:rFonts w:eastAsia="Calibri" w:cs="Times New Roman"/>
          <w:sz w:val="24"/>
          <w:szCs w:val="24"/>
        </w:rPr>
        <w:t xml:space="preserve">, 132/2014, 145/2014, 83/2018, 31/2019, 37/2019 - др. закон, 9/2020, 52/2021, 62/2023) </w:t>
      </w:r>
    </w:p>
    <w:p w14:paraId="4CB5790E" w14:textId="4CBE987B" w:rsidR="00EB6AF3" w:rsidRPr="006575AC" w:rsidRDefault="00EB6AF3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2DCE131E" w14:textId="77777777" w:rsidR="00414333" w:rsidRDefault="00EB6AF3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</w:t>
      </w:r>
    </w:p>
    <w:p w14:paraId="3C5C92DC" w14:textId="71479241" w:rsidR="004031D7" w:rsidRPr="004031D7" w:rsidRDefault="00EB6AF3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је </w:t>
      </w:r>
      <w:r w:rsidR="004031D7" w:rsidRPr="004031D7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</w:t>
      </w:r>
      <w:r w:rsidR="00414333">
        <w:rPr>
          <w:rFonts w:eastAsia="Calibri" w:cs="Times New Roman"/>
          <w:sz w:val="24"/>
          <w:szCs w:val="24"/>
        </w:rPr>
        <w:t>т</w:t>
      </w:r>
      <w:r w:rsidR="004031D7">
        <w:rPr>
          <w:rFonts w:eastAsia="Calibri" w:cs="Times New Roman"/>
          <w:sz w:val="24"/>
          <w:szCs w:val="24"/>
        </w:rPr>
        <w:t>ачка 20. Правилника о посебној врсти објеката и посебној врсти радова за које није потребно прибављати акт надлежног органа као и врсти објеката који</w:t>
      </w:r>
      <w:r w:rsidR="00414333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="004031D7">
        <w:rPr>
          <w:rFonts w:eastAsia="Calibri" w:cs="Times New Roman"/>
          <w:sz w:val="24"/>
          <w:szCs w:val="24"/>
        </w:rPr>
        <w:t>се граде односно врсти радова који се изводе, на основу решења и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бр. 102/2020, 16/2021 и 87/2021)</w:t>
      </w:r>
      <w:r w:rsidR="00414333">
        <w:rPr>
          <w:rFonts w:eastAsia="Calibri" w:cs="Times New Roman"/>
          <w:sz w:val="24"/>
          <w:szCs w:val="24"/>
        </w:rPr>
        <w:t xml:space="preserve"> </w:t>
      </w:r>
      <w:r w:rsidR="004031D7" w:rsidRPr="004031D7">
        <w:rPr>
          <w:rFonts w:eastAsia="Calibri" w:cs="Times New Roman"/>
          <w:sz w:val="24"/>
          <w:szCs w:val="24"/>
        </w:rPr>
        <w:t xml:space="preserve"> </w:t>
      </w:r>
    </w:p>
    <w:p w14:paraId="4E838D4B" w14:textId="21C5CD2A" w:rsidR="00EB6AF3" w:rsidRPr="006575AC" w:rsidRDefault="00EB6AF3" w:rsidP="004031D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A23D201" w14:textId="78336BC8" w:rsidR="00EB6AF3" w:rsidRDefault="00C86AFA" w:rsidP="0041433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је </w:t>
      </w:r>
      <w:r w:rsidR="00414333" w:rsidRPr="00414333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тачка 79. и 144. Закона о планирању и изградњи </w:t>
      </w:r>
      <w:r w:rsidR="00414333" w:rsidRPr="00414333">
        <w:rPr>
          <w:rFonts w:eastAsia="Calibri" w:cs="Times New Roman"/>
          <w:sz w:val="24"/>
          <w:szCs w:val="24"/>
          <w:lang w:val="en-US"/>
        </w:rPr>
        <w:t xml:space="preserve"> </w:t>
      </w:r>
      <w:r w:rsidR="00414333" w:rsidRPr="00414333">
        <w:rPr>
          <w:rFonts w:eastAsia="Calibri" w:cs="Times New Roman"/>
          <w:sz w:val="24"/>
          <w:szCs w:val="24"/>
        </w:rPr>
        <w:t>(“Службени гласник РС”, бр. 72/2009, 81/2009 - исправка, 64/2010 – одлука УС, 24/2011, 121/2012, 42/2013 – одлука УС, 50/2013 – одлука УС, 98/2013 – одлука УС, 132/2014, 145/2014, 83/2018, 31/2019, 37/2019 - др. закон, 9/2020, 52/2021, 62/2023)</w:t>
      </w:r>
    </w:p>
    <w:p w14:paraId="047995F3" w14:textId="77777777" w:rsidR="00414333" w:rsidRPr="006575AC" w:rsidRDefault="00414333" w:rsidP="0041433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09D5D514" w:rsidR="00C86AFA" w:rsidRPr="006575AC" w:rsidRDefault="0041433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Потребно прибавити Локацијске услове и Решење о одобрењу за извођење радова према члану 145. Закона о планирању и изградњи </w:t>
      </w:r>
      <w:r w:rsidRPr="00414333">
        <w:rPr>
          <w:rFonts w:eastAsia="Calibri" w:cs="Times New Roman"/>
          <w:sz w:val="24"/>
          <w:szCs w:val="24"/>
        </w:rPr>
        <w:t>(“Службени гласник РС”, бр. 72/2009, 81/2009 - исправка, 64/2010 – одлука УС, 24/2011, 121/2012, 42/2013 – одлука УС, 50/2013 – одлука УС, 98/2013 – одлука УС, 132/2014, 145/2014, 83/2018, 31/2019, 37/2019 - др. закон, 9/2020, 52/2021, 62/2023)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B1C18A9" w14:textId="77777777" w:rsidR="00414333" w:rsidRPr="00414333" w:rsidRDefault="00414333" w:rsidP="0041433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bookmarkStart w:id="1" w:name="_Hlk136517551"/>
      <w:r w:rsidRPr="00414333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 w:rsidRPr="00414333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тачка 79. и 144. Закона о планирању и изградњи </w:t>
      </w:r>
      <w:r w:rsidRPr="00414333">
        <w:rPr>
          <w:rFonts w:eastAsia="Calibri" w:cs="Times New Roman"/>
          <w:sz w:val="24"/>
          <w:szCs w:val="24"/>
          <w:lang w:val="en-US"/>
        </w:rPr>
        <w:t xml:space="preserve"> </w:t>
      </w:r>
      <w:r w:rsidRPr="00414333">
        <w:rPr>
          <w:rFonts w:eastAsia="Calibri" w:cs="Times New Roman"/>
          <w:sz w:val="24"/>
          <w:szCs w:val="24"/>
        </w:rPr>
        <w:t>(“Службени гласник РС”, бр. 72/2009, 81/2009 - исправка, 64/2010 – одлука УС, 24/2011, 121/2012, 42/2013 – одлука УС, 50/2013 – одлука УС, 98/2013 – одлука УС, 132/2014, 145/2014, 83/2018, 31/2019, 37/2019 - др. закон, 9/2020, 52/2021, 62/2023)</w:t>
      </w:r>
    </w:p>
    <w:p w14:paraId="34822F76" w14:textId="73F14CCC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569B50D" w14:textId="28D793A3" w:rsidR="339E25AA" w:rsidRPr="006575AC" w:rsidRDefault="00414333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414333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 w:rsidRPr="00414333">
        <w:rPr>
          <w:rFonts w:eastAsia="Calibri" w:cs="Times New Roman"/>
          <w:sz w:val="24"/>
          <w:szCs w:val="24"/>
        </w:rPr>
        <w:t xml:space="preserve">без прибављања акта надлежног органа овог Закона на основу члана 2. тачка </w:t>
      </w:r>
      <w:r>
        <w:rPr>
          <w:rFonts w:eastAsia="Calibri" w:cs="Times New Roman"/>
          <w:sz w:val="24"/>
          <w:szCs w:val="24"/>
        </w:rPr>
        <w:t>4а</w:t>
      </w:r>
      <w:r w:rsidRPr="00414333">
        <w:rPr>
          <w:rFonts w:eastAsia="Calibri" w:cs="Times New Roman"/>
          <w:sz w:val="24"/>
          <w:szCs w:val="24"/>
        </w:rPr>
        <w:t xml:space="preserve"> Правилника о посебној врсти објеката и посебној врсти радова за које није потребно прибављати акт надлежног органа као и врсти објеката који</w:t>
      </w:r>
      <w:r>
        <w:rPr>
          <w:rFonts w:eastAsia="Calibri" w:cs="Times New Roman"/>
          <w:sz w:val="24"/>
          <w:szCs w:val="24"/>
        </w:rPr>
        <w:t xml:space="preserve"> </w:t>
      </w:r>
      <w:r w:rsidRPr="00414333">
        <w:rPr>
          <w:rFonts w:eastAsia="Calibri" w:cs="Times New Roman"/>
          <w:sz w:val="24"/>
          <w:szCs w:val="24"/>
        </w:rPr>
        <w:t xml:space="preserve">се граде односно врсти радова који се изводе, на основу решења и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бр. 102/2020, 16/2021 и 87/2021)  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13F0" w14:textId="77777777" w:rsidR="00273612" w:rsidRDefault="00273612" w:rsidP="001E2F65">
      <w:r>
        <w:separator/>
      </w:r>
    </w:p>
  </w:endnote>
  <w:endnote w:type="continuationSeparator" w:id="0">
    <w:p w14:paraId="6054DE82" w14:textId="77777777" w:rsidR="00273612" w:rsidRDefault="00273612" w:rsidP="001E2F65">
      <w:r>
        <w:continuationSeparator/>
      </w:r>
    </w:p>
  </w:endnote>
  <w:endnote w:type="continuationNotice" w:id="1">
    <w:p w14:paraId="2F2B2A64" w14:textId="77777777" w:rsidR="00273612" w:rsidRDefault="0027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6EFE" w14:textId="77777777" w:rsidR="00273612" w:rsidRDefault="00273612" w:rsidP="001E2F65">
      <w:r>
        <w:separator/>
      </w:r>
    </w:p>
  </w:footnote>
  <w:footnote w:type="continuationSeparator" w:id="0">
    <w:p w14:paraId="0416FA10" w14:textId="77777777" w:rsidR="00273612" w:rsidRDefault="00273612" w:rsidP="001E2F65">
      <w:r>
        <w:continuationSeparator/>
      </w:r>
    </w:p>
  </w:footnote>
  <w:footnote w:type="continuationNotice" w:id="1">
    <w:p w14:paraId="5E5F5924" w14:textId="77777777" w:rsidR="00273612" w:rsidRDefault="00273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3612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31D7"/>
    <w:rsid w:val="00405CE6"/>
    <w:rsid w:val="00407AC5"/>
    <w:rsid w:val="0041042A"/>
    <w:rsid w:val="00412FFB"/>
    <w:rsid w:val="00414333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character" w:styleId="Hyperlink">
    <w:name w:val="Hyperlink"/>
    <w:basedOn w:val="DefaultParagraphFont"/>
    <w:uiPriority w:val="99"/>
    <w:unhideWhenUsed/>
    <w:rsid w:val="004031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character" w:styleId="Hyperlink">
    <w:name w:val="Hyperlink"/>
    <w:basedOn w:val="DefaultParagraphFont"/>
    <w:uiPriority w:val="99"/>
    <w:unhideWhenUsed/>
    <w:rsid w:val="00403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67169-E1FD-4E50-9526-60977EB0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Admin</cp:lastModifiedBy>
  <cp:revision>10</cp:revision>
  <cp:lastPrinted>2016-10-07T07:40:00Z</cp:lastPrinted>
  <dcterms:created xsi:type="dcterms:W3CDTF">2023-05-26T11:41:00Z</dcterms:created>
  <dcterms:modified xsi:type="dcterms:W3CDTF">2023-08-30T10:20:00Z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